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01ACA123" w:rsidR="001133C0" w:rsidRDefault="005A1FCC" w:rsidP="00873670">
      <w:pPr>
        <w:spacing w:after="0" w:line="240" w:lineRule="auto"/>
        <w:ind w:right="-46"/>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LEARN</w:t>
      </w:r>
      <w:r w:rsidR="00B13638">
        <w:rPr>
          <w:rFonts w:asciiTheme="majorHAnsi" w:hAnsiTheme="majorHAnsi" w:cstheme="majorHAnsi"/>
          <w:b/>
          <w:sz w:val="44"/>
          <w:szCs w:val="44"/>
        </w:rPr>
        <w:t>ING</w:t>
      </w:r>
      <w:r w:rsidR="001133C0" w:rsidRPr="001133C0">
        <w:rPr>
          <w:rFonts w:asciiTheme="majorHAnsi" w:hAnsiTheme="majorHAnsi" w:cstheme="majorHAnsi"/>
          <w:b/>
          <w:sz w:val="44"/>
          <w:szCs w:val="44"/>
        </w:rPr>
        <w:t xml:space="preserve"> A</w:t>
      </w:r>
      <w:r w:rsidR="00B13638">
        <w:rPr>
          <w:rFonts w:asciiTheme="majorHAnsi" w:hAnsiTheme="majorHAnsi" w:cstheme="majorHAnsi"/>
          <w:b/>
          <w:sz w:val="44"/>
          <w:szCs w:val="44"/>
        </w:rPr>
        <w:t>T</w:t>
      </w:r>
      <w:r w:rsidR="001133C0" w:rsidRPr="001133C0">
        <w:rPr>
          <w:rFonts w:asciiTheme="majorHAnsi" w:hAnsiTheme="majorHAnsi" w:cstheme="majorHAnsi"/>
          <w:b/>
          <w:sz w:val="44"/>
          <w:szCs w:val="44"/>
        </w:rPr>
        <w:t xml:space="preserve"> </w:t>
      </w:r>
      <w:r w:rsidR="00B13638">
        <w:rPr>
          <w:rFonts w:asciiTheme="majorHAnsi" w:hAnsiTheme="majorHAnsi" w:cstheme="majorHAnsi"/>
          <w:b/>
          <w:sz w:val="44"/>
          <w:szCs w:val="44"/>
        </w:rPr>
        <w:t>SCHOOL</w:t>
      </w:r>
      <w:r w:rsidR="001133C0" w:rsidRPr="001133C0">
        <w:rPr>
          <w:rFonts w:asciiTheme="majorHAnsi" w:hAnsiTheme="majorHAnsi" w:cstheme="majorHAnsi"/>
          <w:b/>
          <w:sz w:val="44"/>
          <w:szCs w:val="44"/>
        </w:rPr>
        <w:t xml:space="preserve">: </w:t>
      </w:r>
    </w:p>
    <w:p w14:paraId="2E0A438C" w14:textId="70C558B5" w:rsidR="002D6665" w:rsidRDefault="002D6665" w:rsidP="00873670">
      <w:pPr>
        <w:spacing w:after="0" w:line="240" w:lineRule="auto"/>
        <w:ind w:right="-46"/>
        <w:rPr>
          <w:rFonts w:asciiTheme="majorHAnsi" w:hAnsiTheme="majorHAnsi" w:cstheme="majorHAnsi"/>
          <w:b/>
          <w:sz w:val="44"/>
          <w:szCs w:val="44"/>
        </w:rPr>
      </w:pPr>
      <w:r w:rsidRPr="002D6665">
        <w:rPr>
          <w:rFonts w:asciiTheme="majorHAnsi" w:hAnsiTheme="majorHAnsi" w:cstheme="majorHAnsi"/>
          <w:b/>
          <w:sz w:val="44"/>
          <w:szCs w:val="44"/>
        </w:rPr>
        <w:t xml:space="preserve">Information for parents and carers about learning at </w:t>
      </w:r>
      <w:r w:rsidR="00873670">
        <w:rPr>
          <w:rFonts w:asciiTheme="majorHAnsi" w:hAnsiTheme="majorHAnsi" w:cstheme="majorHAnsi"/>
          <w:b/>
          <w:sz w:val="44"/>
          <w:szCs w:val="44"/>
        </w:rPr>
        <w:t>Early</w:t>
      </w:r>
      <w:r w:rsidRPr="002D6665">
        <w:rPr>
          <w:rFonts w:asciiTheme="majorHAnsi" w:hAnsiTheme="majorHAnsi" w:cstheme="majorHAnsi"/>
          <w:b/>
          <w:sz w:val="44"/>
          <w:szCs w:val="44"/>
        </w:rPr>
        <w:t xml:space="preserve"> Level</w:t>
      </w:r>
    </w:p>
    <w:p w14:paraId="2B7B2083" w14:textId="77777777" w:rsidR="00B13638" w:rsidRPr="00B12408" w:rsidRDefault="00B13638" w:rsidP="00873670">
      <w:pPr>
        <w:spacing w:after="0" w:line="240" w:lineRule="auto"/>
        <w:ind w:right="-46"/>
        <w:rPr>
          <w:b/>
          <w:sz w:val="18"/>
          <w:szCs w:val="24"/>
        </w:rPr>
      </w:pPr>
    </w:p>
    <w:p w14:paraId="00BBC1F5" w14:textId="77777777" w:rsidR="00873670" w:rsidRPr="0055761F" w:rsidRDefault="00873670" w:rsidP="00873670">
      <w:pPr>
        <w:spacing w:after="0" w:line="240" w:lineRule="auto"/>
        <w:ind w:right="-46"/>
        <w:rPr>
          <w:sz w:val="24"/>
          <w:szCs w:val="24"/>
        </w:rPr>
      </w:pPr>
      <w:r w:rsidRPr="0055761F">
        <w:rPr>
          <w:sz w:val="24"/>
          <w:szCs w:val="24"/>
        </w:rPr>
        <w:t>When your child is in an early learning centre, nursery or in P1 at school we say that they are learning at Early Level. For some children learning at this Level can be later. Part of every child’s learning is about</w:t>
      </w:r>
      <w:r w:rsidRPr="0055761F">
        <w:rPr>
          <w:b/>
          <w:sz w:val="24"/>
          <w:szCs w:val="24"/>
        </w:rPr>
        <w:t xml:space="preserve"> families and friendships</w:t>
      </w:r>
      <w:r w:rsidRPr="0055761F">
        <w:rPr>
          <w:sz w:val="24"/>
          <w:szCs w:val="24"/>
        </w:rPr>
        <w:t xml:space="preserve">, that </w:t>
      </w:r>
      <w:r w:rsidRPr="0055761F">
        <w:rPr>
          <w:b/>
          <w:sz w:val="24"/>
          <w:szCs w:val="24"/>
        </w:rPr>
        <w:t>every child is unique and special</w:t>
      </w:r>
      <w:r w:rsidRPr="0055761F">
        <w:rPr>
          <w:sz w:val="24"/>
          <w:szCs w:val="24"/>
        </w:rPr>
        <w:t xml:space="preserve">, </w:t>
      </w:r>
      <w:r w:rsidRPr="0055761F">
        <w:rPr>
          <w:b/>
          <w:sz w:val="24"/>
          <w:szCs w:val="24"/>
        </w:rPr>
        <w:t>their bodies</w:t>
      </w:r>
      <w:r w:rsidRPr="0055761F">
        <w:rPr>
          <w:sz w:val="24"/>
          <w:szCs w:val="24"/>
        </w:rPr>
        <w:t xml:space="preserve">, </w:t>
      </w:r>
      <w:r w:rsidRPr="0055761F">
        <w:rPr>
          <w:b/>
          <w:sz w:val="24"/>
          <w:szCs w:val="24"/>
        </w:rPr>
        <w:t>feelings and making choices</w:t>
      </w:r>
      <w:r w:rsidRPr="0055761F">
        <w:rPr>
          <w:sz w:val="24"/>
          <w:szCs w:val="24"/>
        </w:rPr>
        <w:t xml:space="preserve"> and </w:t>
      </w:r>
      <w:r w:rsidRPr="0055761F">
        <w:rPr>
          <w:b/>
          <w:sz w:val="24"/>
          <w:szCs w:val="24"/>
        </w:rPr>
        <w:t>looking after living things</w:t>
      </w:r>
      <w:r w:rsidRPr="0055761F">
        <w:rPr>
          <w:sz w:val="24"/>
          <w:szCs w:val="24"/>
        </w:rPr>
        <w:t xml:space="preserve">. This is part of our Health and Wellbeing learning called </w:t>
      </w:r>
      <w:r w:rsidRPr="0055761F">
        <w:rPr>
          <w:i/>
          <w:sz w:val="24"/>
          <w:szCs w:val="24"/>
        </w:rPr>
        <w:t>Relationships, Sexual Health and Parenthood</w:t>
      </w:r>
      <w:r w:rsidRPr="0055761F">
        <w:rPr>
          <w:sz w:val="24"/>
          <w:szCs w:val="24"/>
        </w:rPr>
        <w:t xml:space="preserve"> education. Here are the main things we learn about at this Level:</w:t>
      </w:r>
    </w:p>
    <w:p w14:paraId="3E0C72BA" w14:textId="77777777" w:rsidR="00873670" w:rsidRPr="009A5B4E" w:rsidRDefault="00873670" w:rsidP="00873670">
      <w:pPr>
        <w:spacing w:after="0" w:line="240" w:lineRule="auto"/>
        <w:ind w:right="-46"/>
        <w:rPr>
          <w:sz w:val="14"/>
          <w:szCs w:val="24"/>
        </w:rPr>
      </w:pPr>
    </w:p>
    <w:p w14:paraId="7E9A0F2D" w14:textId="4EC18CC0" w:rsidR="00873670" w:rsidRPr="000B3745" w:rsidRDefault="00873670" w:rsidP="00873670">
      <w:pPr>
        <w:spacing w:after="0" w:line="240" w:lineRule="auto"/>
        <w:ind w:right="-46"/>
        <w:rPr>
          <w:sz w:val="24"/>
          <w:szCs w:val="24"/>
        </w:rPr>
      </w:pPr>
      <w:r w:rsidRPr="0055761F">
        <w:rPr>
          <w:sz w:val="24"/>
          <w:szCs w:val="24"/>
        </w:rPr>
        <w:t xml:space="preserve">When it comes to </w:t>
      </w:r>
      <w:r w:rsidRPr="0055761F">
        <w:rPr>
          <w:b/>
          <w:sz w:val="24"/>
          <w:szCs w:val="24"/>
        </w:rPr>
        <w:t>families and friendships</w:t>
      </w:r>
      <w:r>
        <w:rPr>
          <w:b/>
          <w:sz w:val="24"/>
          <w:szCs w:val="24"/>
        </w:rPr>
        <w:t>,</w:t>
      </w:r>
      <w:r>
        <w:rPr>
          <w:sz w:val="24"/>
          <w:szCs w:val="24"/>
        </w:rPr>
        <w:t xml:space="preserve"> </w:t>
      </w:r>
      <w:r w:rsidRPr="0055761F">
        <w:rPr>
          <w:sz w:val="24"/>
          <w:szCs w:val="24"/>
        </w:rPr>
        <w:t>children learn:</w:t>
      </w:r>
    </w:p>
    <w:p w14:paraId="77453332" w14:textId="77777777" w:rsidR="00873670" w:rsidRDefault="00873670" w:rsidP="00873670">
      <w:pPr>
        <w:pStyle w:val="ListParagraph"/>
        <w:numPr>
          <w:ilvl w:val="0"/>
          <w:numId w:val="7"/>
        </w:numPr>
        <w:spacing w:after="0" w:line="240" w:lineRule="auto"/>
        <w:ind w:right="-46"/>
        <w:rPr>
          <w:sz w:val="24"/>
          <w:szCs w:val="24"/>
        </w:rPr>
      </w:pPr>
      <w:r>
        <w:rPr>
          <w:sz w:val="24"/>
          <w:szCs w:val="24"/>
        </w:rPr>
        <w:t>That all our families are different, and that people who are important to the children provide care and love.</w:t>
      </w:r>
    </w:p>
    <w:p w14:paraId="34C9FD20" w14:textId="77777777" w:rsidR="00873670" w:rsidRDefault="00873670" w:rsidP="00873670">
      <w:pPr>
        <w:pStyle w:val="ListParagraph"/>
        <w:numPr>
          <w:ilvl w:val="0"/>
          <w:numId w:val="7"/>
        </w:numPr>
        <w:spacing w:after="0" w:line="240" w:lineRule="auto"/>
        <w:ind w:right="-46"/>
        <w:rPr>
          <w:sz w:val="24"/>
          <w:szCs w:val="24"/>
        </w:rPr>
      </w:pPr>
      <w:r>
        <w:rPr>
          <w:sz w:val="24"/>
          <w:szCs w:val="24"/>
        </w:rPr>
        <w:t xml:space="preserve">How to make and keep friendships, thinking about how they get along with other children, play together, co-operate and share. This can include learning about personal space and to recognise and respect how another person is feeling. </w:t>
      </w:r>
    </w:p>
    <w:p w14:paraId="4400871F" w14:textId="77777777" w:rsidR="00873670" w:rsidRDefault="00873670" w:rsidP="00873670">
      <w:pPr>
        <w:pStyle w:val="ListParagraph"/>
        <w:numPr>
          <w:ilvl w:val="0"/>
          <w:numId w:val="7"/>
        </w:numPr>
        <w:spacing w:after="0" w:line="240" w:lineRule="auto"/>
        <w:ind w:right="-46"/>
        <w:rPr>
          <w:sz w:val="24"/>
          <w:szCs w:val="24"/>
        </w:rPr>
      </w:pPr>
      <w:r>
        <w:rPr>
          <w:rFonts w:cstheme="minorHAnsi"/>
          <w:sz w:val="24"/>
          <w:szCs w:val="24"/>
        </w:rPr>
        <w:t>About</w:t>
      </w:r>
      <w:r w:rsidRPr="004524FC">
        <w:rPr>
          <w:rFonts w:cstheme="minorHAnsi"/>
          <w:sz w:val="24"/>
          <w:szCs w:val="24"/>
        </w:rPr>
        <w:t xml:space="preserve"> the importance of kindness and show</w:t>
      </w:r>
      <w:r>
        <w:rPr>
          <w:rFonts w:cstheme="minorHAnsi"/>
          <w:sz w:val="24"/>
          <w:szCs w:val="24"/>
        </w:rPr>
        <w:t>ing</w:t>
      </w:r>
      <w:r w:rsidRPr="004524FC">
        <w:rPr>
          <w:rFonts w:cstheme="minorHAnsi"/>
          <w:sz w:val="24"/>
          <w:szCs w:val="24"/>
        </w:rPr>
        <w:t xml:space="preserve"> kindness to others</w:t>
      </w:r>
      <w:r>
        <w:rPr>
          <w:rFonts w:cstheme="minorHAnsi"/>
          <w:sz w:val="24"/>
          <w:szCs w:val="24"/>
        </w:rPr>
        <w:t>.</w:t>
      </w:r>
    </w:p>
    <w:p w14:paraId="634C8993" w14:textId="77777777" w:rsidR="00873670" w:rsidRPr="009A5B4E" w:rsidRDefault="00873670" w:rsidP="00873670">
      <w:pPr>
        <w:spacing w:after="0" w:line="240" w:lineRule="auto"/>
        <w:ind w:right="-46"/>
        <w:rPr>
          <w:sz w:val="14"/>
          <w:szCs w:val="24"/>
        </w:rPr>
      </w:pPr>
    </w:p>
    <w:p w14:paraId="0A46BA07" w14:textId="77777777" w:rsidR="00873670" w:rsidRDefault="00873670" w:rsidP="00873670">
      <w:pPr>
        <w:spacing w:after="0" w:line="240" w:lineRule="auto"/>
        <w:ind w:right="-46"/>
        <w:rPr>
          <w:sz w:val="24"/>
          <w:szCs w:val="24"/>
        </w:rPr>
      </w:pPr>
      <w:r w:rsidRPr="0055761F">
        <w:rPr>
          <w:sz w:val="24"/>
          <w:szCs w:val="24"/>
        </w:rPr>
        <w:t xml:space="preserve">When it comes to </w:t>
      </w:r>
      <w:r w:rsidRPr="0055761F">
        <w:rPr>
          <w:b/>
          <w:sz w:val="24"/>
          <w:szCs w:val="24"/>
        </w:rPr>
        <w:t xml:space="preserve">every child </w:t>
      </w:r>
      <w:r>
        <w:rPr>
          <w:b/>
          <w:sz w:val="24"/>
          <w:szCs w:val="24"/>
        </w:rPr>
        <w:t>being</w:t>
      </w:r>
      <w:r w:rsidRPr="0055761F">
        <w:rPr>
          <w:b/>
          <w:sz w:val="24"/>
          <w:szCs w:val="24"/>
        </w:rPr>
        <w:t xml:space="preserve"> unique and special</w:t>
      </w:r>
      <w:r>
        <w:rPr>
          <w:sz w:val="24"/>
          <w:szCs w:val="24"/>
        </w:rPr>
        <w:t xml:space="preserve"> </w:t>
      </w:r>
      <w:r w:rsidRPr="0055761F">
        <w:rPr>
          <w:sz w:val="24"/>
          <w:szCs w:val="24"/>
        </w:rPr>
        <w:t>children learn</w:t>
      </w:r>
      <w:r>
        <w:rPr>
          <w:sz w:val="24"/>
          <w:szCs w:val="24"/>
        </w:rPr>
        <w:t>:</w:t>
      </w:r>
    </w:p>
    <w:p w14:paraId="565B480D" w14:textId="77777777" w:rsidR="00873670" w:rsidRPr="00A23238" w:rsidRDefault="00873670" w:rsidP="00873670">
      <w:pPr>
        <w:pStyle w:val="ListParagraph"/>
        <w:numPr>
          <w:ilvl w:val="0"/>
          <w:numId w:val="9"/>
        </w:numPr>
        <w:ind w:right="-46"/>
        <w:rPr>
          <w:sz w:val="24"/>
          <w:szCs w:val="24"/>
        </w:rPr>
      </w:pPr>
      <w:r>
        <w:rPr>
          <w:sz w:val="24"/>
          <w:szCs w:val="24"/>
        </w:rPr>
        <w:t>T</w:t>
      </w:r>
      <w:r w:rsidRPr="00A23238">
        <w:rPr>
          <w:sz w:val="24"/>
          <w:szCs w:val="24"/>
        </w:rPr>
        <w:t xml:space="preserve">hat people are individual and unique.  </w:t>
      </w:r>
    </w:p>
    <w:p w14:paraId="06E80CB1" w14:textId="77777777" w:rsidR="00873670" w:rsidRPr="00A23238" w:rsidRDefault="00873670" w:rsidP="00873670">
      <w:pPr>
        <w:pStyle w:val="ListParagraph"/>
        <w:numPr>
          <w:ilvl w:val="0"/>
          <w:numId w:val="9"/>
        </w:numPr>
        <w:ind w:right="-46"/>
        <w:rPr>
          <w:sz w:val="24"/>
          <w:szCs w:val="24"/>
        </w:rPr>
      </w:pPr>
      <w:r>
        <w:rPr>
          <w:sz w:val="24"/>
          <w:szCs w:val="24"/>
        </w:rPr>
        <w:t xml:space="preserve">About the </w:t>
      </w:r>
      <w:r w:rsidRPr="00A23238">
        <w:rPr>
          <w:sz w:val="24"/>
          <w:szCs w:val="24"/>
        </w:rPr>
        <w:t>similarities and differences</w:t>
      </w:r>
      <w:r>
        <w:rPr>
          <w:sz w:val="24"/>
          <w:szCs w:val="24"/>
        </w:rPr>
        <w:t xml:space="preserve"> among children</w:t>
      </w:r>
      <w:r w:rsidRPr="00A23238">
        <w:rPr>
          <w:sz w:val="24"/>
          <w:szCs w:val="24"/>
        </w:rPr>
        <w:t xml:space="preserve"> in their group.  </w:t>
      </w:r>
    </w:p>
    <w:p w14:paraId="0F3BA058" w14:textId="77777777" w:rsidR="00873670" w:rsidRPr="00BD5F10" w:rsidRDefault="00873670" w:rsidP="00873670">
      <w:pPr>
        <w:pStyle w:val="ListParagraph"/>
        <w:numPr>
          <w:ilvl w:val="0"/>
          <w:numId w:val="9"/>
        </w:numPr>
        <w:spacing w:after="0" w:line="240" w:lineRule="auto"/>
        <w:ind w:right="-46"/>
        <w:rPr>
          <w:sz w:val="24"/>
          <w:szCs w:val="24"/>
        </w:rPr>
      </w:pPr>
      <w:r>
        <w:rPr>
          <w:sz w:val="24"/>
          <w:szCs w:val="24"/>
        </w:rPr>
        <w:t>T</w:t>
      </w:r>
      <w:r w:rsidRPr="00A23238">
        <w:rPr>
          <w:sz w:val="24"/>
          <w:szCs w:val="24"/>
        </w:rPr>
        <w:t>o understand that treating someone badly</w:t>
      </w:r>
      <w:r>
        <w:rPr>
          <w:sz w:val="24"/>
          <w:szCs w:val="24"/>
        </w:rPr>
        <w:t xml:space="preserve"> </w:t>
      </w:r>
      <w:r w:rsidRPr="00A23238">
        <w:rPr>
          <w:sz w:val="24"/>
          <w:szCs w:val="24"/>
        </w:rPr>
        <w:t>based on a difference is not okay.</w:t>
      </w:r>
    </w:p>
    <w:p w14:paraId="7D8312BA" w14:textId="77777777" w:rsidR="00873670" w:rsidRPr="009A5B4E" w:rsidRDefault="00873670" w:rsidP="00873670">
      <w:pPr>
        <w:spacing w:after="0" w:line="240" w:lineRule="auto"/>
        <w:ind w:right="-46"/>
        <w:rPr>
          <w:sz w:val="14"/>
          <w:szCs w:val="24"/>
        </w:rPr>
      </w:pPr>
    </w:p>
    <w:p w14:paraId="287263B5" w14:textId="141EF916" w:rsidR="00873670" w:rsidRDefault="00873670" w:rsidP="00873670">
      <w:pPr>
        <w:spacing w:after="0" w:line="240" w:lineRule="auto"/>
        <w:ind w:right="-46"/>
        <w:rPr>
          <w:sz w:val="24"/>
          <w:szCs w:val="24"/>
        </w:rPr>
      </w:pPr>
      <w:r w:rsidRPr="0055761F">
        <w:rPr>
          <w:sz w:val="24"/>
          <w:szCs w:val="24"/>
        </w:rPr>
        <w:t xml:space="preserve">When it comes to </w:t>
      </w:r>
      <w:r w:rsidRPr="0055761F">
        <w:rPr>
          <w:b/>
          <w:sz w:val="24"/>
          <w:szCs w:val="24"/>
        </w:rPr>
        <w:t>their bodies</w:t>
      </w:r>
      <w:r>
        <w:rPr>
          <w:b/>
          <w:sz w:val="24"/>
          <w:szCs w:val="24"/>
        </w:rPr>
        <w:t>,</w:t>
      </w:r>
      <w:r w:rsidRPr="0055761F">
        <w:rPr>
          <w:b/>
          <w:sz w:val="24"/>
          <w:szCs w:val="24"/>
        </w:rPr>
        <w:t xml:space="preserve"> </w:t>
      </w:r>
      <w:r w:rsidRPr="0055761F">
        <w:rPr>
          <w:sz w:val="24"/>
          <w:szCs w:val="24"/>
        </w:rPr>
        <w:t>children learn about</w:t>
      </w:r>
      <w:r>
        <w:rPr>
          <w:sz w:val="24"/>
          <w:szCs w:val="24"/>
        </w:rPr>
        <w:t>:</w:t>
      </w:r>
    </w:p>
    <w:p w14:paraId="4767CD3A" w14:textId="77777777" w:rsidR="00873670" w:rsidRPr="006C7345" w:rsidRDefault="00873670" w:rsidP="00873670">
      <w:pPr>
        <w:pStyle w:val="ListParagraph"/>
        <w:numPr>
          <w:ilvl w:val="0"/>
          <w:numId w:val="7"/>
        </w:numPr>
        <w:spacing w:after="0" w:line="240" w:lineRule="auto"/>
        <w:ind w:right="-46"/>
        <w:rPr>
          <w:sz w:val="24"/>
          <w:szCs w:val="24"/>
        </w:rPr>
      </w:pPr>
      <w:r w:rsidRPr="00FE5F91">
        <w:rPr>
          <w:sz w:val="24"/>
          <w:szCs w:val="24"/>
        </w:rPr>
        <w:t>Names for parts of their body</w:t>
      </w:r>
      <w:r>
        <w:rPr>
          <w:sz w:val="24"/>
          <w:szCs w:val="24"/>
        </w:rPr>
        <w:t xml:space="preserve"> – and that parts of their body are private.</w:t>
      </w:r>
    </w:p>
    <w:p w14:paraId="743905EE" w14:textId="77777777" w:rsidR="00873670" w:rsidRPr="00FE5F91" w:rsidRDefault="00873670" w:rsidP="00873670">
      <w:pPr>
        <w:pStyle w:val="ListParagraph"/>
        <w:numPr>
          <w:ilvl w:val="0"/>
          <w:numId w:val="7"/>
        </w:numPr>
        <w:spacing w:after="0" w:line="240" w:lineRule="auto"/>
        <w:ind w:right="-46"/>
        <w:rPr>
          <w:sz w:val="24"/>
          <w:szCs w:val="24"/>
        </w:rPr>
      </w:pPr>
      <w:r w:rsidRPr="00FE5F91">
        <w:rPr>
          <w:sz w:val="24"/>
          <w:szCs w:val="24"/>
        </w:rPr>
        <w:t>Keeping clean and why this is important – learn</w:t>
      </w:r>
      <w:r>
        <w:rPr>
          <w:sz w:val="24"/>
          <w:szCs w:val="24"/>
        </w:rPr>
        <w:t xml:space="preserve">ing </w:t>
      </w:r>
      <w:r w:rsidRPr="00FE5F91">
        <w:rPr>
          <w:sz w:val="24"/>
          <w:szCs w:val="24"/>
        </w:rPr>
        <w:t>about hand washing and brushing teeth</w:t>
      </w:r>
      <w:r>
        <w:rPr>
          <w:sz w:val="24"/>
          <w:szCs w:val="24"/>
        </w:rPr>
        <w:t>.</w:t>
      </w:r>
    </w:p>
    <w:p w14:paraId="4AA56FD3" w14:textId="77777777" w:rsidR="00873670" w:rsidRPr="009A5B4E" w:rsidRDefault="00873670" w:rsidP="00873670">
      <w:pPr>
        <w:spacing w:after="0" w:line="240" w:lineRule="auto"/>
        <w:ind w:right="-46"/>
        <w:rPr>
          <w:sz w:val="14"/>
          <w:szCs w:val="24"/>
        </w:rPr>
      </w:pPr>
    </w:p>
    <w:p w14:paraId="47BFCEF0" w14:textId="77777777" w:rsidR="00873670" w:rsidRDefault="00873670" w:rsidP="00873670">
      <w:pPr>
        <w:spacing w:after="0" w:line="240" w:lineRule="auto"/>
        <w:ind w:right="-46"/>
        <w:rPr>
          <w:sz w:val="24"/>
          <w:szCs w:val="24"/>
        </w:rPr>
      </w:pPr>
      <w:r w:rsidRPr="0055761F">
        <w:rPr>
          <w:sz w:val="24"/>
          <w:szCs w:val="24"/>
        </w:rPr>
        <w:t xml:space="preserve">When it comes to </w:t>
      </w:r>
      <w:r w:rsidRPr="0055761F">
        <w:rPr>
          <w:b/>
          <w:sz w:val="24"/>
          <w:szCs w:val="24"/>
        </w:rPr>
        <w:t>feelings and making choices</w:t>
      </w:r>
      <w:r w:rsidRPr="0055761F">
        <w:rPr>
          <w:sz w:val="24"/>
          <w:szCs w:val="24"/>
        </w:rPr>
        <w:t xml:space="preserve"> children learn:</w:t>
      </w:r>
    </w:p>
    <w:p w14:paraId="2472AC80" w14:textId="77777777" w:rsidR="00873670" w:rsidRDefault="00873670" w:rsidP="00873670">
      <w:pPr>
        <w:pStyle w:val="ListParagraph"/>
        <w:numPr>
          <w:ilvl w:val="0"/>
          <w:numId w:val="8"/>
        </w:numPr>
        <w:spacing w:after="0" w:line="240" w:lineRule="auto"/>
        <w:ind w:right="-46"/>
        <w:rPr>
          <w:sz w:val="24"/>
          <w:szCs w:val="24"/>
        </w:rPr>
      </w:pPr>
      <w:r w:rsidRPr="00F801E3">
        <w:rPr>
          <w:sz w:val="24"/>
          <w:szCs w:val="24"/>
        </w:rPr>
        <w:t>To recognise and express their feelings</w:t>
      </w:r>
      <w:r>
        <w:rPr>
          <w:sz w:val="24"/>
          <w:szCs w:val="24"/>
        </w:rPr>
        <w:t xml:space="preserve">, including when they might feel safe or unsafe, happy or worried. </w:t>
      </w:r>
    </w:p>
    <w:p w14:paraId="5E505FC6" w14:textId="40AC31EB" w:rsidR="00873670" w:rsidRPr="00F801E3" w:rsidRDefault="00873670" w:rsidP="00873670">
      <w:pPr>
        <w:pStyle w:val="ListParagraph"/>
        <w:numPr>
          <w:ilvl w:val="0"/>
          <w:numId w:val="8"/>
        </w:numPr>
        <w:spacing w:after="0" w:line="240" w:lineRule="auto"/>
        <w:ind w:right="-46"/>
        <w:rPr>
          <w:sz w:val="24"/>
          <w:szCs w:val="24"/>
        </w:rPr>
      </w:pPr>
      <w:r>
        <w:rPr>
          <w:sz w:val="24"/>
          <w:szCs w:val="24"/>
        </w:rPr>
        <w:t>To identify adults that they can go to if they have a question or a worry, introducing the idea of trust.</w:t>
      </w:r>
    </w:p>
    <w:p w14:paraId="4C770E63" w14:textId="77777777" w:rsidR="00873670" w:rsidRPr="009A5B4E" w:rsidRDefault="00873670" w:rsidP="00873670">
      <w:pPr>
        <w:spacing w:after="0" w:line="240" w:lineRule="auto"/>
        <w:ind w:right="-46"/>
        <w:rPr>
          <w:sz w:val="14"/>
          <w:szCs w:val="24"/>
        </w:rPr>
      </w:pPr>
    </w:p>
    <w:p w14:paraId="0E6FD58B" w14:textId="77777777" w:rsidR="00873670" w:rsidRDefault="00873670" w:rsidP="00873670">
      <w:pPr>
        <w:spacing w:after="0" w:line="240" w:lineRule="auto"/>
        <w:ind w:right="-46"/>
        <w:rPr>
          <w:sz w:val="24"/>
          <w:szCs w:val="24"/>
        </w:rPr>
      </w:pPr>
      <w:r w:rsidRPr="0055761F">
        <w:rPr>
          <w:sz w:val="24"/>
          <w:szCs w:val="24"/>
        </w:rPr>
        <w:t xml:space="preserve">When it comes to </w:t>
      </w:r>
      <w:r w:rsidRPr="0055761F">
        <w:rPr>
          <w:b/>
          <w:sz w:val="24"/>
          <w:szCs w:val="24"/>
        </w:rPr>
        <w:t xml:space="preserve">looking after </w:t>
      </w:r>
      <w:r>
        <w:rPr>
          <w:b/>
          <w:sz w:val="24"/>
          <w:szCs w:val="24"/>
        </w:rPr>
        <w:t xml:space="preserve">them and other </w:t>
      </w:r>
      <w:r w:rsidRPr="0055761F">
        <w:rPr>
          <w:b/>
          <w:sz w:val="24"/>
          <w:szCs w:val="24"/>
        </w:rPr>
        <w:t xml:space="preserve">living things </w:t>
      </w:r>
      <w:r w:rsidRPr="0055761F">
        <w:rPr>
          <w:sz w:val="24"/>
          <w:szCs w:val="24"/>
        </w:rPr>
        <w:t>children learn about:</w:t>
      </w:r>
    </w:p>
    <w:p w14:paraId="735FE659" w14:textId="77777777" w:rsidR="00873670" w:rsidRPr="006C7345" w:rsidRDefault="00873670" w:rsidP="00873670">
      <w:pPr>
        <w:pStyle w:val="ListParagraph"/>
        <w:numPr>
          <w:ilvl w:val="0"/>
          <w:numId w:val="10"/>
        </w:numPr>
        <w:spacing w:after="0" w:line="240" w:lineRule="auto"/>
        <w:ind w:right="-46"/>
        <w:rPr>
          <w:sz w:val="24"/>
          <w:szCs w:val="24"/>
        </w:rPr>
      </w:pPr>
      <w:r>
        <w:rPr>
          <w:bCs/>
          <w:sz w:val="24"/>
          <w:szCs w:val="24"/>
        </w:rPr>
        <w:t>W</w:t>
      </w:r>
      <w:r w:rsidRPr="00653E0A">
        <w:rPr>
          <w:bCs/>
          <w:sz w:val="24"/>
          <w:szCs w:val="24"/>
        </w:rPr>
        <w:t>here living things come from.</w:t>
      </w:r>
    </w:p>
    <w:p w14:paraId="4114CEA8" w14:textId="77777777" w:rsidR="00873670" w:rsidRDefault="00873670" w:rsidP="00873670">
      <w:pPr>
        <w:pStyle w:val="ListParagraph"/>
        <w:numPr>
          <w:ilvl w:val="0"/>
          <w:numId w:val="10"/>
        </w:numPr>
        <w:spacing w:after="0" w:line="240" w:lineRule="auto"/>
        <w:ind w:right="-46"/>
        <w:rPr>
          <w:sz w:val="24"/>
          <w:szCs w:val="24"/>
        </w:rPr>
      </w:pPr>
      <w:r>
        <w:rPr>
          <w:sz w:val="24"/>
          <w:szCs w:val="24"/>
        </w:rPr>
        <w:t>The needs of plants, animals and babies.</w:t>
      </w:r>
    </w:p>
    <w:p w14:paraId="5648D347" w14:textId="77777777" w:rsidR="00873670" w:rsidRPr="00D5529C" w:rsidRDefault="00873670" w:rsidP="00873670">
      <w:pPr>
        <w:pStyle w:val="ListParagraph"/>
        <w:numPr>
          <w:ilvl w:val="0"/>
          <w:numId w:val="10"/>
        </w:numPr>
        <w:spacing w:after="0" w:line="240" w:lineRule="auto"/>
        <w:ind w:right="-46"/>
        <w:rPr>
          <w:sz w:val="24"/>
          <w:szCs w:val="24"/>
        </w:rPr>
      </w:pPr>
      <w:r>
        <w:rPr>
          <w:sz w:val="24"/>
          <w:szCs w:val="24"/>
        </w:rPr>
        <w:t>That there are professional people who help and care for them, like nursery staff, teachers, doctors or nurses.</w:t>
      </w:r>
    </w:p>
    <w:p w14:paraId="42DE393D" w14:textId="77777777" w:rsidR="00873670" w:rsidRPr="009A5B4E" w:rsidRDefault="00873670" w:rsidP="00873670">
      <w:pPr>
        <w:spacing w:after="0" w:line="240" w:lineRule="auto"/>
        <w:ind w:right="-46"/>
        <w:rPr>
          <w:sz w:val="16"/>
          <w:szCs w:val="24"/>
        </w:rPr>
      </w:pPr>
    </w:p>
    <w:p w14:paraId="6246A8F5" w14:textId="2903DB4A" w:rsidR="00873670" w:rsidRPr="00DA2ED6" w:rsidRDefault="00873670" w:rsidP="00873670">
      <w:pPr>
        <w:spacing w:after="0" w:line="240" w:lineRule="auto"/>
        <w:ind w:right="-46"/>
        <w:rPr>
          <w:b/>
          <w:sz w:val="24"/>
          <w:szCs w:val="24"/>
        </w:rPr>
      </w:pPr>
      <w:r w:rsidRPr="00DA2ED6">
        <w:rPr>
          <w:b/>
          <w:sz w:val="24"/>
          <w:szCs w:val="24"/>
        </w:rPr>
        <w:t>How do we learn</w:t>
      </w:r>
      <w:r>
        <w:rPr>
          <w:b/>
          <w:sz w:val="24"/>
          <w:szCs w:val="24"/>
        </w:rPr>
        <w:t xml:space="preserve"> at school</w:t>
      </w:r>
      <w:r w:rsidRPr="00DA2ED6">
        <w:rPr>
          <w:b/>
          <w:sz w:val="24"/>
          <w:szCs w:val="24"/>
        </w:rPr>
        <w:t>?</w:t>
      </w:r>
    </w:p>
    <w:p w14:paraId="4BCCAA00" w14:textId="549C881F" w:rsidR="00873670" w:rsidRDefault="00873670" w:rsidP="00873670">
      <w:pPr>
        <w:ind w:right="-46"/>
      </w:pPr>
      <w:r>
        <w:rPr>
          <w:sz w:val="24"/>
          <w:szCs w:val="24"/>
        </w:rPr>
        <w:t xml:space="preserve">Children are curious. They are really interested in how people get on and learning about their bodies. While learning at your child’s centre or school is important children are of course very dependent on their parents and carers to look after them, love and care for them and help them learn behaviours and values for life. For children learning at Early Level a lot of our learning together is about talking and playing, so staff will use conversations, </w:t>
      </w:r>
      <w:r>
        <w:rPr>
          <w:sz w:val="24"/>
          <w:szCs w:val="24"/>
        </w:rPr>
        <w:lastRenderedPageBreak/>
        <w:t xml:space="preserve">games, drawing and story books to support learning about health and wellbeing. You can find out more about the learning activities we use on this national resource: </w:t>
      </w:r>
      <w:hyperlink r:id="rId9" w:history="1">
        <w:r w:rsidRPr="00132CD1">
          <w:rPr>
            <w:rStyle w:val="Hyperlink"/>
            <w:sz w:val="24"/>
            <w:szCs w:val="24"/>
          </w:rPr>
          <w:t>https://rshp.scot/early-years/</w:t>
        </w:r>
      </w:hyperlink>
    </w:p>
    <w:p w14:paraId="5EAEB41C" w14:textId="23BC0FED" w:rsidR="00B12408" w:rsidRPr="003F17C2" w:rsidRDefault="00B12408" w:rsidP="00873670">
      <w:pPr>
        <w:spacing w:after="0" w:line="240" w:lineRule="auto"/>
        <w:rPr>
          <w:sz w:val="24"/>
          <w:szCs w:val="24"/>
        </w:rPr>
      </w:pPr>
    </w:p>
    <w:sectPr w:rsidR="00B12408" w:rsidRPr="003F17C2" w:rsidSect="003F17C2">
      <w:headerReference w:type="default" r:id="rId10"/>
      <w:footerReference w:type="default" r:id="rId11"/>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209B3" w14:textId="77777777" w:rsidR="007E588F" w:rsidRDefault="007E588F" w:rsidP="003F17C2">
      <w:pPr>
        <w:spacing w:after="0" w:line="240" w:lineRule="auto"/>
      </w:pPr>
      <w:r>
        <w:separator/>
      </w:r>
    </w:p>
  </w:endnote>
  <w:endnote w:type="continuationSeparator" w:id="0">
    <w:p w14:paraId="49AF5AAC" w14:textId="77777777" w:rsidR="007E588F" w:rsidRDefault="007E588F"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0B7F8" w14:textId="77777777" w:rsidR="007E588F" w:rsidRDefault="007E588F" w:rsidP="003F17C2">
      <w:pPr>
        <w:spacing w:after="0" w:line="240" w:lineRule="auto"/>
      </w:pPr>
      <w:r>
        <w:separator/>
      </w:r>
    </w:p>
  </w:footnote>
  <w:footnote w:type="continuationSeparator" w:id="0">
    <w:p w14:paraId="1DF6A8A5" w14:textId="77777777" w:rsidR="007E588F" w:rsidRDefault="007E588F"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6F44AD"/>
    <w:multiLevelType w:val="hybridMultilevel"/>
    <w:tmpl w:val="5608F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7E47B9"/>
    <w:multiLevelType w:val="hybridMultilevel"/>
    <w:tmpl w:val="9C7C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5E1254"/>
    <w:multiLevelType w:val="hybridMultilevel"/>
    <w:tmpl w:val="BB4E3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14F4B"/>
    <w:multiLevelType w:val="hybridMultilevel"/>
    <w:tmpl w:val="5366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4"/>
  </w:num>
  <w:num w:numId="5">
    <w:abstractNumId w:val="0"/>
  </w:num>
  <w:num w:numId="6">
    <w:abstractNumId w:val="6"/>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63521"/>
    <w:rsid w:val="001012CD"/>
    <w:rsid w:val="001133C0"/>
    <w:rsid w:val="001C76E5"/>
    <w:rsid w:val="002629CB"/>
    <w:rsid w:val="00284163"/>
    <w:rsid w:val="002D6665"/>
    <w:rsid w:val="00335C6D"/>
    <w:rsid w:val="00357774"/>
    <w:rsid w:val="00395889"/>
    <w:rsid w:val="003F17C2"/>
    <w:rsid w:val="003F489C"/>
    <w:rsid w:val="0043505C"/>
    <w:rsid w:val="004766C8"/>
    <w:rsid w:val="00525325"/>
    <w:rsid w:val="00540AA0"/>
    <w:rsid w:val="00544E0D"/>
    <w:rsid w:val="005605E2"/>
    <w:rsid w:val="0059658B"/>
    <w:rsid w:val="005A1FCC"/>
    <w:rsid w:val="005A2410"/>
    <w:rsid w:val="005B6D39"/>
    <w:rsid w:val="005C30AA"/>
    <w:rsid w:val="005E362D"/>
    <w:rsid w:val="00603778"/>
    <w:rsid w:val="00693333"/>
    <w:rsid w:val="006A0BA8"/>
    <w:rsid w:val="006E5036"/>
    <w:rsid w:val="00732211"/>
    <w:rsid w:val="00763230"/>
    <w:rsid w:val="007E588F"/>
    <w:rsid w:val="00873670"/>
    <w:rsid w:val="008C5C9C"/>
    <w:rsid w:val="00A80335"/>
    <w:rsid w:val="00B12408"/>
    <w:rsid w:val="00B13638"/>
    <w:rsid w:val="00B16A87"/>
    <w:rsid w:val="00B92C0D"/>
    <w:rsid w:val="00B9618D"/>
    <w:rsid w:val="00BA7C76"/>
    <w:rsid w:val="00D13BD4"/>
    <w:rsid w:val="00D60E0E"/>
    <w:rsid w:val="00D82770"/>
    <w:rsid w:val="00D906B7"/>
    <w:rsid w:val="00D9383A"/>
    <w:rsid w:val="00DA2ED6"/>
    <w:rsid w:val="00E30701"/>
    <w:rsid w:val="00E31730"/>
    <w:rsid w:val="00E86DF8"/>
    <w:rsid w:val="00EC3F41"/>
    <w:rsid w:val="00F41A9C"/>
    <w:rsid w:val="00F44E65"/>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BA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BA7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shp.scot/early-ye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2019-05-20T13:26:00Z</dcterms:created>
  <dcterms:modified xsi:type="dcterms:W3CDTF">2019-05-20T13:26:00Z</dcterms:modified>
</cp:coreProperties>
</file>